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44C3" w:rsidR="00FE7203" w:rsidP="232242BB" w:rsidRDefault="00FE7203" w14:paraId="16760736" w14:textId="41755E66">
      <w:pPr>
        <w:pStyle w:val="Normal"/>
        <w:spacing w:before="61" w:line="240" w:lineRule="auto"/>
        <w:ind w:left="0" w:right="0"/>
        <w:jc w:val="center"/>
        <w:rPr>
          <w:rFonts w:ascii="Open Sans" w:hAnsi="Open Sans" w:eastAsia="Open Sans" w:cs="Open Sans"/>
          <w:sz w:val="24"/>
          <w:szCs w:val="24"/>
        </w:rPr>
      </w:pPr>
      <w:r w:rsidRPr="232242BB" w:rsidR="00CA5870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>Joint Pathway</w:t>
      </w:r>
      <w:r w:rsidRPr="232242BB" w:rsidR="0013372C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 </w:t>
      </w:r>
      <w:r w:rsidRPr="232242BB" w:rsidR="2E768AEB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Program - </w:t>
      </w:r>
      <w:r w:rsidRPr="232242BB" w:rsidR="00CA5870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Advanced Standing </w:t>
      </w:r>
      <w:r w:rsidRPr="232242BB" w:rsidR="648DD399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>Master of Social Work and Master of Public Administration</w:t>
      </w:r>
      <w:r w:rsidRPr="232242BB" w:rsidR="00CA5870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>: Social</w:t>
      </w:r>
      <w:r w:rsidRPr="232242BB" w:rsidR="1F570AFA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 </w:t>
      </w:r>
      <w:r w:rsidRPr="232242BB" w:rsidR="00CA5870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>Leadership Concentratio</w:t>
      </w:r>
      <w:r w:rsidRPr="232242BB" w:rsidR="1C6163AB">
        <w:rPr>
          <w:rFonts w:ascii="Open Sans" w:hAnsi="Open Sans" w:eastAsia="Open Sans" w:cs="Open Sans"/>
          <w:b w:val="1"/>
          <w:bCs w:val="1"/>
          <w:i w:val="0"/>
          <w:iCs w:val="0"/>
          <w:sz w:val="24"/>
          <w:szCs w:val="24"/>
        </w:rPr>
        <w:t xml:space="preserve">n - </w:t>
      </w:r>
      <w:r w:rsidRPr="232242BB" w:rsidR="0013372C">
        <w:rPr>
          <w:rFonts w:ascii="Open Sans" w:hAnsi="Open Sans" w:eastAsia="Open Sans" w:cs="Open Sans"/>
          <w:sz w:val="24"/>
          <w:szCs w:val="24"/>
        </w:rPr>
        <w:t>(Fall entry only)</w:t>
      </w:r>
    </w:p>
    <w:tbl>
      <w:tblPr>
        <w:tblW w:w="1060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5194"/>
        <w:gridCol w:w="1377"/>
        <w:gridCol w:w="1410"/>
        <w:gridCol w:w="1360"/>
      </w:tblGrid>
      <w:tr w:rsidRPr="003744C3" w:rsidR="00B857E3" w:rsidTr="652706A0" w14:paraId="16760743" w14:textId="77777777">
        <w:trPr>
          <w:trHeight w:val="277"/>
        </w:trPr>
        <w:tc>
          <w:tcPr>
            <w:tcW w:w="1260" w:type="dxa"/>
            <w:tcBorders/>
            <w:shd w:val="clear" w:color="auto" w:fill="DADADA"/>
            <w:tcMar/>
            <w:vAlign w:val="center"/>
          </w:tcPr>
          <w:p w:rsidR="057D3B08" w:rsidP="232242BB" w:rsidRDefault="057D3B08" w14:paraId="59A1B983" w14:textId="1F673BC8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232242BB" w:rsidR="057D3B08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Semester and</w:t>
            </w:r>
            <w:r w:rsidRPr="232242BB" w:rsidR="057D3B08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Year</w:t>
            </w:r>
          </w:p>
        </w:tc>
        <w:tc>
          <w:tcPr>
            <w:tcW w:w="5194" w:type="dxa"/>
            <w:tcBorders/>
            <w:shd w:val="clear" w:color="auto" w:fill="DADADA"/>
            <w:tcMar/>
            <w:vAlign w:val="center"/>
          </w:tcPr>
          <w:p w:rsidR="057D3B08" w:rsidP="232242BB" w:rsidRDefault="057D3B08" w14:paraId="41EDD4A5" w14:textId="52A066B8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232242BB" w:rsidR="057D3B08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Course Title</w:t>
            </w:r>
          </w:p>
        </w:tc>
        <w:tc>
          <w:tcPr>
            <w:tcW w:w="1377" w:type="dxa"/>
            <w:tcBorders/>
            <w:shd w:val="clear" w:color="auto" w:fill="DADADA"/>
            <w:tcMar/>
            <w:vAlign w:val="center"/>
          </w:tcPr>
          <w:p w:rsidR="057D3B08" w:rsidP="232242BB" w:rsidRDefault="057D3B08" w14:paraId="5FF0E88B" w14:textId="1CEF4899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232242BB" w:rsidR="057D3B08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Course Code</w:t>
            </w:r>
          </w:p>
        </w:tc>
        <w:tc>
          <w:tcPr>
            <w:tcW w:w="1410" w:type="dxa"/>
            <w:shd w:val="clear" w:color="auto" w:fill="DADADA"/>
            <w:tcMar/>
            <w:vAlign w:val="center"/>
          </w:tcPr>
          <w:p w:rsidRPr="003744C3" w:rsidR="00B857E3" w:rsidP="232242BB" w:rsidRDefault="00B857E3" w14:paraId="16760740" w14:textId="050AB800">
            <w:pPr>
              <w:pStyle w:val="TableParagraph"/>
              <w:spacing w:line="258" w:lineRule="exact"/>
              <w:ind w:left="0" w:right="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MSW</w:t>
            </w:r>
            <w:r w:rsidRPr="232242BB" w:rsidR="34FCF1B4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Credits</w:t>
            </w:r>
          </w:p>
        </w:tc>
        <w:tc>
          <w:tcPr>
            <w:tcW w:w="1360" w:type="dxa"/>
            <w:shd w:val="clear" w:color="auto" w:fill="DADADA"/>
            <w:tcMar/>
            <w:vAlign w:val="center"/>
          </w:tcPr>
          <w:p w:rsidRPr="003744C3" w:rsidR="00B857E3" w:rsidP="232242BB" w:rsidRDefault="00B857E3" w14:paraId="16760741" w14:textId="35DE922A">
            <w:pPr>
              <w:pStyle w:val="TableParagraph"/>
              <w:spacing w:line="258" w:lineRule="exact"/>
              <w:ind w:left="0" w:right="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MPA</w:t>
            </w:r>
            <w:r w:rsidRPr="232242BB" w:rsidR="247F9DE8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Credits</w:t>
            </w:r>
          </w:p>
        </w:tc>
      </w:tr>
      <w:tr w:rsidRPr="003744C3" w:rsidR="00B857E3" w:rsidTr="652706A0" w14:paraId="1676074E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B857E3" w:rsidP="232242BB" w:rsidRDefault="00B857E3" w14:paraId="16760748" w14:textId="703F455E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37276FC3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5709DA72" w:rsidR="5022DE83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B857E3" w:rsidP="232242BB" w:rsidRDefault="00B857E3" w14:paraId="16760749" w14:textId="7E67CA22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Social Program Evaluation</w:t>
            </w:r>
            <w:r w:rsidRPr="232242BB" w:rsidR="54507DB8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1377" w:type="dxa"/>
            <w:tcMar/>
            <w:vAlign w:val="center"/>
          </w:tcPr>
          <w:p w:rsidRPr="003744C3" w:rsidR="00B857E3" w:rsidP="232242BB" w:rsidRDefault="00B857E3" w14:paraId="1676074A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SOW 5435</w:t>
            </w:r>
          </w:p>
        </w:tc>
        <w:tc>
          <w:tcPr>
            <w:tcW w:w="1410" w:type="dxa"/>
            <w:tcMar/>
            <w:vAlign w:val="center"/>
          </w:tcPr>
          <w:p w:rsidRPr="003744C3" w:rsidR="00B857E3" w:rsidP="232242BB" w:rsidRDefault="00B857E3" w14:paraId="1676074B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360" w:type="dxa"/>
            <w:tcMar/>
            <w:vAlign w:val="center"/>
          </w:tcPr>
          <w:p w:rsidRPr="003744C3" w:rsidR="00B857E3" w:rsidP="232242BB" w:rsidRDefault="00B857E3" w14:paraId="1676074C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B857E3" w:rsidTr="652706A0" w14:paraId="16760755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B857E3" w:rsidP="232242BB" w:rsidRDefault="00B857E3" w14:paraId="1676074F" w14:textId="01033E30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665677E6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5709DA72" w:rsidR="5022DE83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B857E3" w:rsidP="232242BB" w:rsidRDefault="00B857E3" w14:paraId="16760750" w14:textId="3F5597C5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72245F04">
              <w:rPr>
                <w:rFonts w:ascii="Open Sans" w:hAnsi="Open Sans" w:eastAsia="Open Sans" w:cs="Open Sans"/>
                <w:sz w:val="24"/>
                <w:szCs w:val="24"/>
              </w:rPr>
              <w:t xml:space="preserve">Social Work Administration </w:t>
            </w: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1377" w:type="dxa"/>
            <w:tcMar/>
            <w:vAlign w:val="center"/>
          </w:tcPr>
          <w:p w:rsidRPr="003744C3" w:rsidR="00B857E3" w:rsidP="232242BB" w:rsidRDefault="00B857E3" w14:paraId="16760751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SOW 5377</w:t>
            </w:r>
          </w:p>
        </w:tc>
        <w:tc>
          <w:tcPr>
            <w:tcW w:w="1410" w:type="dxa"/>
            <w:tcMar/>
            <w:vAlign w:val="center"/>
          </w:tcPr>
          <w:p w:rsidRPr="003744C3" w:rsidR="00B857E3" w:rsidP="232242BB" w:rsidRDefault="00B857E3" w14:paraId="16760752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360" w:type="dxa"/>
            <w:tcMar/>
            <w:vAlign w:val="center"/>
          </w:tcPr>
          <w:p w:rsidRPr="003744C3" w:rsidR="00B857E3" w:rsidP="232242BB" w:rsidRDefault="00B857E3" w14:paraId="16760753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B857E3" w:rsidTr="652706A0" w14:paraId="1676075C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B857E3" w:rsidP="232242BB" w:rsidRDefault="00B857E3" w14:paraId="16760756" w14:textId="0BDBA12E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0FC9CE8C">
              <w:rPr>
                <w:rFonts w:ascii="Open Sans" w:hAnsi="Open Sans" w:eastAsia="Open Sans" w:cs="Open Sans"/>
                <w:sz w:val="24"/>
                <w:szCs w:val="24"/>
              </w:rPr>
              <w:t>Fal</w:t>
            </w:r>
            <w:r w:rsidRPr="5709DA72" w:rsidR="0FC9CE8C">
              <w:rPr>
                <w:rFonts w:ascii="Open Sans" w:hAnsi="Open Sans" w:eastAsia="Open Sans" w:cs="Open Sans"/>
                <w:sz w:val="24"/>
                <w:szCs w:val="24"/>
              </w:rPr>
              <w:t>l</w:t>
            </w:r>
            <w:r w:rsidRPr="5709DA72" w:rsidR="2AD9B567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5709DA72" w:rsidR="086FC5F9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194" w:type="dxa"/>
            <w:tcMar/>
            <w:vAlign w:val="center"/>
          </w:tcPr>
          <w:p w:rsidRPr="003744C3" w:rsidR="00B857E3" w:rsidP="232242BB" w:rsidRDefault="00B857E3" w14:paraId="16760757" w14:textId="77777777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The Profession of Public Administration</w:t>
            </w:r>
          </w:p>
        </w:tc>
        <w:tc>
          <w:tcPr>
            <w:tcW w:w="1377" w:type="dxa"/>
            <w:tcMar/>
            <w:vAlign w:val="center"/>
          </w:tcPr>
          <w:p w:rsidRPr="003744C3" w:rsidR="00B857E3" w:rsidP="232242BB" w:rsidRDefault="00B857E3" w14:paraId="16760758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PAD 5050</w:t>
            </w:r>
          </w:p>
        </w:tc>
        <w:tc>
          <w:tcPr>
            <w:tcW w:w="1410" w:type="dxa"/>
            <w:tcMar/>
            <w:vAlign w:val="center"/>
          </w:tcPr>
          <w:p w:rsidRPr="003744C3" w:rsidR="00B857E3" w:rsidP="232242BB" w:rsidRDefault="00B857E3" w14:paraId="16760759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B857E3" w:rsidP="232242BB" w:rsidRDefault="00B857E3" w14:paraId="1676075A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2FAB46F9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Pr="003744C3" w:rsidR="00262E19" w:rsidTr="652706A0" w14:paraId="16760763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1676075D" w14:textId="5FFF1E8D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4014AEF5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5709DA72" w:rsidR="44569DA0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5E" w14:textId="618FA05C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Advanced Policy Analysis</w:t>
            </w:r>
            <w:r w:rsidRPr="232242BB" w:rsidR="44390EA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5F" w14:textId="782E4252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SOW 5</w:t>
            </w: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238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60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61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262E19" w:rsidTr="652706A0" w14:paraId="1676076A" w14:textId="77777777">
        <w:trPr>
          <w:trHeight w:val="277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16760764" w14:textId="4196AC70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3979BA56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5709DA72" w:rsidR="4444DD22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65" w14:textId="42DE0BD7">
            <w:pPr>
              <w:pStyle w:val="TableParagraph"/>
              <w:spacing w:line="258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Research Design in Public Administration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66" w14:textId="77777777">
            <w:pPr>
              <w:pStyle w:val="TableParagraph"/>
              <w:spacing w:line="258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SEMESTER_2:__SPRING" w:id="5"/>
            <w:bookmarkEnd w:id="5"/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PAD 5700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67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68" w14:textId="77777777">
            <w:pPr>
              <w:pStyle w:val="TableParagraph"/>
              <w:spacing w:line="258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="232242BB" w:rsidTr="652706A0" w14:paraId="6804189D">
        <w:trPr>
          <w:trHeight w:val="275"/>
        </w:trPr>
        <w:tc>
          <w:tcPr>
            <w:tcW w:w="10601" w:type="dxa"/>
            <w:gridSpan w:val="5"/>
            <w:shd w:val="clear" w:color="auto" w:fill="E1E1E1"/>
            <w:tcMar/>
            <w:vAlign w:val="center"/>
          </w:tcPr>
          <w:p w:rsidR="232242BB" w:rsidP="232242BB" w:rsidRDefault="232242BB" w14:paraId="409C572E" w14:textId="3DF0882A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262E19" w:rsidTr="652706A0" w14:paraId="16760775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1676076F" w14:textId="5EC100E2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43E1898D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5709DA72" w:rsidR="73088F34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70" w14:textId="48E3EE58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Public Organizations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71" w14:textId="62EE0D8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PAD 5106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72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73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Pr="003744C3" w:rsidR="00262E19" w:rsidTr="652706A0" w14:paraId="1676077C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16760776" w14:textId="14223C9E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23080E49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5709DA72" w:rsidR="73088F34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77" w14:textId="6AF5C31F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Policy Development and Administration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78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PAD 5035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79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7A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Pr="003744C3" w:rsidR="00262E19" w:rsidTr="652706A0" w14:paraId="16760783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1676077D" w14:textId="4F3F7105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3D6A286B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5709DA72" w:rsidR="475CFF88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7E" w14:textId="77777777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Quantitative Analysis in Public Administration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7F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PAD 5701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80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81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Pr="003744C3" w:rsidR="00262E19" w:rsidTr="652706A0" w14:paraId="1676078A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16760784" w14:textId="7E0D0AE0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4A6CE98B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5709DA72" w:rsidR="475CFF88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85" w14:textId="77777777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Social Work Elective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86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SOW 5XXX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87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88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262E19" w:rsidTr="652706A0" w14:paraId="16760791" w14:textId="77777777">
        <w:trPr>
          <w:trHeight w:val="278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1676078B" w14:textId="012634BE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1B305F28">
              <w:rPr>
                <w:rFonts w:ascii="Open Sans" w:hAnsi="Open Sans" w:eastAsia="Open Sans" w:cs="Open Sans"/>
                <w:sz w:val="24"/>
                <w:szCs w:val="24"/>
              </w:rPr>
              <w:t>Spring</w:t>
            </w:r>
            <w:r w:rsidRPr="5709DA72" w:rsidR="5A2D9A39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8C" w14:textId="791FB895">
            <w:pPr>
              <w:pStyle w:val="TableParagraph"/>
              <w:spacing w:line="258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Social Work Elective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8D" w14:textId="052E2B80">
            <w:pPr>
              <w:pStyle w:val="TableParagraph"/>
              <w:spacing w:line="258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SEMESTER_3:__SUMMER" w:id="6"/>
            <w:bookmarkEnd w:id="6"/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SOW 5</w:t>
            </w: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XXX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8E" w14:textId="77777777">
            <w:pPr>
              <w:pStyle w:val="TableParagraph"/>
              <w:spacing w:line="258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8F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262E19" w:rsidTr="652706A0" w14:paraId="2A76F2F4" w14:textId="77777777">
        <w:trPr>
          <w:trHeight w:val="275"/>
        </w:trPr>
        <w:tc>
          <w:tcPr>
            <w:tcW w:w="10601" w:type="dxa"/>
            <w:gridSpan w:val="5"/>
            <w:shd w:val="clear" w:color="auto" w:fill="E1E1E1"/>
            <w:tcMar/>
            <w:vAlign w:val="center"/>
          </w:tcPr>
          <w:p w:rsidRPr="003744C3" w:rsidR="00262E19" w:rsidP="232242BB" w:rsidRDefault="00262E19" w14:paraId="0701B1B4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262E19" w:rsidTr="652706A0" w14:paraId="017785D1" w14:textId="77777777">
        <w:trPr>
          <w:trHeight w:val="275"/>
        </w:trPr>
        <w:tc>
          <w:tcPr>
            <w:tcW w:w="10601" w:type="dxa"/>
            <w:gridSpan w:val="5"/>
            <w:shd w:val="clear" w:color="auto" w:fill="auto"/>
            <w:tcMar/>
            <w:vAlign w:val="center"/>
          </w:tcPr>
          <w:p w:rsidR="18A735EF" w:rsidP="232242BB" w:rsidRDefault="18A735EF" w14:paraId="4C2C1EA2" w14:textId="04915B21">
            <w:pPr>
              <w:pStyle w:val="TableParagraph"/>
              <w:spacing w:line="256" w:lineRule="exact"/>
              <w:ind w:left="0" w:right="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Must finish all MSW coursework with a grade of “C” or better and have a cumulative FSU graduate GPA of 3.0, prior to pursuing Final Field (SOW 5535) &amp; Advanced Seminar (SOW 5369)</w:t>
            </w:r>
          </w:p>
        </w:tc>
      </w:tr>
      <w:tr w:rsidR="232242BB" w:rsidTr="652706A0" w14:paraId="5D44AF29">
        <w:trPr>
          <w:trHeight w:val="275"/>
        </w:trPr>
        <w:tc>
          <w:tcPr>
            <w:tcW w:w="10601" w:type="dxa"/>
            <w:gridSpan w:val="5"/>
            <w:shd w:val="clear" w:color="auto" w:fill="E1E1E1"/>
            <w:tcMar/>
            <w:vAlign w:val="center"/>
          </w:tcPr>
          <w:p w:rsidR="232242BB" w:rsidP="232242BB" w:rsidRDefault="232242BB" w14:paraId="54F516E3" w14:textId="73D7B206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262E19" w:rsidTr="652706A0" w14:paraId="2D94F42C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59BCCFE8" w14:textId="3F84D85A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5709DA72" w:rsidR="35C16B6B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5709DA72" w:rsidR="6C0F2707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3B80D877" w14:textId="2308D6DC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Managing Public Financial Resources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58FD1742" w14:textId="25278CD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8A735EF">
              <w:rPr>
                <w:rFonts w:ascii="Open Sans" w:hAnsi="Open Sans" w:eastAsia="Open Sans" w:cs="Open Sans"/>
                <w:sz w:val="24"/>
                <w:szCs w:val="24"/>
              </w:rPr>
              <w:t>PAD 5227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00722A81" w14:textId="77777777">
            <w:pPr>
              <w:pStyle w:val="TableParagraph"/>
              <w:spacing w:line="256" w:lineRule="exact"/>
              <w:ind w:left="126" w:right="124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36D53D14" w14:textId="7D947ABA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232242BB" w:rsidR="17C40D53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Pr="003744C3" w:rsidR="00262E19" w:rsidTr="652706A0" w14:paraId="167607A3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1676079D" w14:textId="11A8726D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57F8DB84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652706A0" w:rsidR="04EC15A3">
              <w:rPr>
                <w:rFonts w:ascii="Open Sans" w:hAnsi="Open Sans" w:eastAsia="Open Sans" w:cs="Open Sans"/>
                <w:sz w:val="24"/>
                <w:szCs w:val="24"/>
              </w:rPr>
              <w:t>u</w:t>
            </w:r>
            <w:r w:rsidRPr="652706A0" w:rsidR="57F8DB84">
              <w:rPr>
                <w:rFonts w:ascii="Open Sans" w:hAnsi="Open Sans" w:eastAsia="Open Sans" w:cs="Open Sans"/>
                <w:sz w:val="24"/>
                <w:szCs w:val="24"/>
              </w:rPr>
              <w:t>mmer</w:t>
            </w:r>
            <w:r w:rsidRPr="652706A0" w:rsidR="4971DFC5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9E" w14:textId="77777777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Graduate Field Education II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9F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SOW 5535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A0" w14:textId="77777777">
            <w:pPr>
              <w:pStyle w:val="TableParagraph"/>
              <w:spacing w:line="256" w:lineRule="exact"/>
              <w:ind w:left="126" w:right="124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A1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262E19" w:rsidTr="652706A0" w14:paraId="167607AA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167607A4" w14:textId="305C0739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5B19CF92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652706A0" w:rsidR="4971DFC5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A5" w14:textId="5185F352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+</w:t>
            </w:r>
            <w:r w:rsidRPr="652706A0" w:rsidR="4B54212C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 xml:space="preserve">Advanced Seminar in Social </w:t>
            </w:r>
            <w:bookmarkStart w:name="SEMESTER_4:__FALL" w:id="7"/>
            <w:bookmarkEnd w:id="7"/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Work Practice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A6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SOW 5369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A7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A8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262E19" w:rsidTr="652706A0" w14:paraId="4353E639" w14:textId="77777777">
        <w:trPr>
          <w:trHeight w:val="275"/>
        </w:trPr>
        <w:tc>
          <w:tcPr>
            <w:tcW w:w="1260" w:type="dxa"/>
            <w:tcMar/>
            <w:vAlign w:val="center"/>
          </w:tcPr>
          <w:p w:rsidRPr="003744C3" w:rsidR="00262E19" w:rsidP="232242BB" w:rsidRDefault="00262E19" w14:paraId="26C19ED1" w14:textId="323A141C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58847CA7">
              <w:rPr>
                <w:rFonts w:ascii="Open Sans" w:hAnsi="Open Sans" w:eastAsia="Open Sans" w:cs="Open Sans"/>
                <w:sz w:val="24"/>
                <w:szCs w:val="24"/>
              </w:rPr>
              <w:t>Summer</w:t>
            </w:r>
            <w:r w:rsidRPr="652706A0" w:rsidR="02CAD187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194" w:type="dxa"/>
            <w:tcMar/>
            <w:vAlign w:val="center"/>
          </w:tcPr>
          <w:p w:rsidRPr="00EF5EE1" w:rsidR="00262E19" w:rsidP="232242BB" w:rsidRDefault="00262E19" w14:paraId="6CF68FAA" w14:textId="0281F393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Capstone Preparation</w:t>
            </w:r>
            <w:r w:rsidRPr="652706A0" w:rsidR="18A735EF">
              <w:rPr>
                <w:rFonts w:ascii="Open Sans" w:hAnsi="Open Sans" w:eastAsia="Open Sans" w:cs="Open Sans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652706A0" w:rsidR="18A735EF">
              <w:rPr>
                <w:rFonts w:ascii="Open Sans" w:hAnsi="Open Sans" w:eastAsia="Open Sans" w:cs="Open Sans"/>
                <w:b w:val="1"/>
                <w:bCs w:val="1"/>
                <w:color w:val="auto"/>
                <w:sz w:val="24"/>
                <w:szCs w:val="24"/>
              </w:rPr>
              <w:t>(Completed semester prior to PAD 6908)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49F2617F" w14:textId="46F3D2F6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PAD 6900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72931EF9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1182E7F" w14:textId="12F0F4D9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0</w:t>
            </w:r>
          </w:p>
        </w:tc>
      </w:tr>
      <w:tr w:rsidR="232242BB" w:rsidTr="652706A0" w14:paraId="530DDAD2">
        <w:trPr>
          <w:trHeight w:val="275"/>
        </w:trPr>
        <w:tc>
          <w:tcPr>
            <w:tcW w:w="10601" w:type="dxa"/>
            <w:gridSpan w:val="5"/>
            <w:shd w:val="clear" w:color="auto" w:fill="E1E1E1"/>
            <w:tcMar/>
            <w:vAlign w:val="center"/>
          </w:tcPr>
          <w:p w:rsidR="232242BB" w:rsidP="232242BB" w:rsidRDefault="232242BB" w14:paraId="143688D1" w14:textId="794CA94F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Pr="003744C3" w:rsidR="00262E19" w:rsidTr="652706A0" w14:paraId="167607B5" w14:textId="77777777">
        <w:trPr>
          <w:trHeight w:val="277"/>
        </w:trPr>
        <w:tc>
          <w:tcPr>
            <w:tcW w:w="1260" w:type="dxa"/>
            <w:tcMar/>
            <w:vAlign w:val="center"/>
          </w:tcPr>
          <w:p w:rsidR="232242BB" w:rsidP="232242BB" w:rsidRDefault="232242BB" w14:paraId="13465E78" w14:textId="4799CD51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232242BB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52706A0" w:rsidR="408F669B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B0" w14:textId="77777777">
            <w:pPr>
              <w:pStyle w:val="TableParagraph"/>
              <w:spacing w:line="258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Public Administration General Elective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B1" w14:textId="77777777">
            <w:pPr>
              <w:pStyle w:val="TableParagraph"/>
              <w:spacing w:line="258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PAD 5XXX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B2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B3" w14:textId="77777777">
            <w:pPr>
              <w:pStyle w:val="TableParagraph"/>
              <w:spacing w:line="258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Pr="003744C3" w:rsidR="00262E19" w:rsidTr="652706A0" w14:paraId="167607BC" w14:textId="77777777">
        <w:trPr>
          <w:trHeight w:val="275"/>
        </w:trPr>
        <w:tc>
          <w:tcPr>
            <w:tcW w:w="1260" w:type="dxa"/>
            <w:tcMar/>
            <w:vAlign w:val="center"/>
          </w:tcPr>
          <w:p w:rsidR="232242BB" w:rsidP="232242BB" w:rsidRDefault="232242BB" w14:paraId="798CACCD" w14:textId="3E2E3BEF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232242BB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52706A0" w:rsidR="7347CB3C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B7" w14:textId="77777777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Public Administration General Elective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B8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PAD 5XXX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B9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BA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Pr="003744C3" w:rsidR="00262E19" w:rsidTr="652706A0" w14:paraId="167607C3" w14:textId="77777777">
        <w:trPr>
          <w:trHeight w:val="275"/>
        </w:trPr>
        <w:tc>
          <w:tcPr>
            <w:tcW w:w="1260" w:type="dxa"/>
            <w:tcMar/>
            <w:vAlign w:val="center"/>
          </w:tcPr>
          <w:p w:rsidR="232242BB" w:rsidP="232242BB" w:rsidRDefault="232242BB" w14:paraId="75F821F3" w14:textId="60355E95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232242BB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52706A0" w:rsidR="7347CB3C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BE" w14:textId="77777777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Public Administration General Elective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BF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PAD 5XXX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C0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C1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Pr="003744C3" w:rsidR="00262E19" w:rsidTr="652706A0" w14:paraId="167607CA" w14:textId="77777777">
        <w:trPr>
          <w:trHeight w:val="525"/>
        </w:trPr>
        <w:tc>
          <w:tcPr>
            <w:tcW w:w="1260" w:type="dxa"/>
            <w:tcMar/>
            <w:vAlign w:val="center"/>
          </w:tcPr>
          <w:p w:rsidR="232242BB" w:rsidP="232242BB" w:rsidRDefault="232242BB" w14:paraId="65C091A1" w14:textId="6B9D9E43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232242BB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652706A0" w:rsidR="17C6FEDB">
              <w:rPr>
                <w:rFonts w:ascii="Open Sans" w:hAnsi="Open Sans" w:eastAsia="Open Sans" w:cs="Open Sans"/>
                <w:sz w:val="24"/>
                <w:szCs w:val="24"/>
              </w:rPr>
              <w:t xml:space="preserve"> 2</w:t>
            </w: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C5" w14:textId="0A2B7617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Total_Credits" w:id="8"/>
            <w:bookmarkEnd w:id="8"/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Capstone Project</w:t>
            </w: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652706A0" w:rsidR="18A735EF">
              <w:rPr>
                <w:rFonts w:ascii="Open Sans" w:hAnsi="Open Sans" w:eastAsia="Open Sans" w:cs="Open Sans"/>
                <w:b w:val="1"/>
                <w:bCs w:val="1"/>
                <w:color w:val="auto"/>
                <w:sz w:val="24"/>
                <w:szCs w:val="24"/>
              </w:rPr>
              <w:t>(PAD 6900 is a prerequisite)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C6" w14:textId="77777777">
            <w:pPr>
              <w:pStyle w:val="TableParagraph"/>
              <w:spacing w:line="256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PAD 6908</w:t>
            </w: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C7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C8" w14:textId="77777777">
            <w:pPr>
              <w:pStyle w:val="TableParagraph"/>
              <w:spacing w:line="256" w:lineRule="exact"/>
              <w:ind w:left="2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</w:tr>
      <w:tr w:rsidRPr="003744C3" w:rsidR="00262E19" w:rsidTr="652706A0" w14:paraId="167607D1" w14:textId="77777777">
        <w:trPr>
          <w:trHeight w:val="275"/>
        </w:trPr>
        <w:tc>
          <w:tcPr>
            <w:tcW w:w="1260" w:type="dxa"/>
            <w:tcMar/>
            <w:vAlign w:val="center"/>
          </w:tcPr>
          <w:p w:rsidR="232242BB" w:rsidP="232242BB" w:rsidRDefault="232242BB" w14:paraId="52AFCEC4" w14:textId="664F255F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5194" w:type="dxa"/>
            <w:tcMar/>
            <w:vAlign w:val="center"/>
          </w:tcPr>
          <w:p w:rsidRPr="003744C3" w:rsidR="00262E19" w:rsidP="232242BB" w:rsidRDefault="00262E19" w14:paraId="167607CC" w14:textId="17AB30A4">
            <w:pPr>
              <w:pStyle w:val="TableParagraph"/>
              <w:spacing w:line="256" w:lineRule="exact"/>
              <w:ind w:left="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Total Credits</w:t>
            </w:r>
            <w:r w:rsidRPr="652706A0" w:rsidR="5217A220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= 60</w:t>
            </w:r>
          </w:p>
        </w:tc>
        <w:tc>
          <w:tcPr>
            <w:tcW w:w="1377" w:type="dxa"/>
            <w:tcMar/>
            <w:vAlign w:val="center"/>
          </w:tcPr>
          <w:p w:rsidRPr="003744C3" w:rsidR="00262E19" w:rsidP="232242BB" w:rsidRDefault="00262E19" w14:paraId="167607CD" w14:textId="77777777">
            <w:pPr>
              <w:pStyle w:val="TableParagraph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410" w:type="dxa"/>
            <w:tcMar/>
            <w:vAlign w:val="center"/>
          </w:tcPr>
          <w:p w:rsidRPr="003744C3" w:rsidR="00262E19" w:rsidP="232242BB" w:rsidRDefault="00262E19" w14:paraId="167607CE" w14:textId="77777777">
            <w:pPr>
              <w:pStyle w:val="TableParagraph"/>
              <w:spacing w:line="256" w:lineRule="exact"/>
              <w:ind w:left="126" w:right="124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30</w:t>
            </w:r>
          </w:p>
        </w:tc>
        <w:tc>
          <w:tcPr>
            <w:tcW w:w="1360" w:type="dxa"/>
            <w:tcMar/>
            <w:vAlign w:val="center"/>
          </w:tcPr>
          <w:p w:rsidRPr="003744C3" w:rsidR="00262E19" w:rsidP="232242BB" w:rsidRDefault="00262E19" w14:paraId="167607CF" w14:textId="77777777">
            <w:pPr>
              <w:pStyle w:val="TableParagraph"/>
              <w:spacing w:line="256" w:lineRule="exact"/>
              <w:ind w:left="106" w:right="104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652706A0" w:rsidR="18A735E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30</w:t>
            </w:r>
          </w:p>
        </w:tc>
      </w:tr>
    </w:tbl>
    <w:p w:rsidRPr="005305C4" w:rsidR="00FE7203" w:rsidP="232242BB" w:rsidRDefault="00FE7203" w14:paraId="167607D5" w14:textId="579C0DA9">
      <w:pPr>
        <w:pStyle w:val="ListParagraph"/>
        <w:numPr>
          <w:ilvl w:val="0"/>
          <w:numId w:val="1"/>
        </w:numPr>
        <w:spacing w:before="96"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232242BB" w:rsidR="0013372C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MPA Director must approve PAD specialization </w:t>
      </w:r>
      <w:r w:rsidRPr="232242BB" w:rsidR="0013372C">
        <w:rPr>
          <w:rFonts w:ascii="Open Sans" w:hAnsi="Open Sans" w:eastAsia="Open Sans" w:cs="Open Sans"/>
          <w:i w:val="1"/>
          <w:iCs w:val="1"/>
          <w:sz w:val="24"/>
          <w:szCs w:val="24"/>
        </w:rPr>
        <w:t>courses</w:t>
      </w:r>
    </w:p>
    <w:p w:rsidRPr="005305C4" w:rsidR="00FE7203" w:rsidP="232242BB" w:rsidRDefault="00FE7203" w14:paraId="167607D9" w14:textId="48D6AB38">
      <w:pPr>
        <w:pStyle w:val="BodyText"/>
        <w:numPr>
          <w:ilvl w:val="0"/>
          <w:numId w:val="1"/>
        </w:numPr>
        <w:spacing w:before="1"/>
        <w:ind w:right="429"/>
        <w:rPr>
          <w:rFonts w:ascii="Open Sans" w:hAnsi="Open Sans" w:eastAsia="Open Sans" w:cs="Open Sans"/>
          <w:sz w:val="24"/>
          <w:szCs w:val="24"/>
        </w:rPr>
      </w:pPr>
      <w:r w:rsidRPr="232242BB" w:rsidR="0013372C">
        <w:rPr>
          <w:rFonts w:ascii="Open Sans" w:hAnsi="Open Sans" w:eastAsia="Open Sans" w:cs="Open Sans"/>
          <w:sz w:val="24"/>
          <w:szCs w:val="24"/>
        </w:rPr>
        <w:t>+</w:t>
      </w:r>
      <w:r w:rsidRPr="232242BB" w:rsidR="37CFD30A">
        <w:rPr>
          <w:rFonts w:ascii="Open Sans" w:hAnsi="Open Sans" w:eastAsia="Open Sans" w:cs="Open Sans"/>
          <w:sz w:val="24"/>
          <w:szCs w:val="24"/>
        </w:rPr>
        <w:t xml:space="preserve"> </w:t>
      </w:r>
      <w:r w:rsidRPr="232242BB" w:rsidR="0013372C">
        <w:rPr>
          <w:rFonts w:ascii="Open Sans" w:hAnsi="Open Sans" w:eastAsia="Open Sans" w:cs="Open Sans"/>
          <w:sz w:val="24"/>
          <w:szCs w:val="24"/>
        </w:rPr>
        <w:t>Indicates</w:t>
      </w:r>
      <w:r w:rsidRPr="232242BB" w:rsidR="0013372C">
        <w:rPr>
          <w:rFonts w:ascii="Open Sans" w:hAnsi="Open Sans" w:eastAsia="Open Sans" w:cs="Open Sans"/>
          <w:sz w:val="24"/>
          <w:szCs w:val="24"/>
        </w:rPr>
        <w:t xml:space="preserve"> courses which </w:t>
      </w:r>
      <w:r w:rsidRPr="232242BB" w:rsidR="0013372C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MAY </w:t>
      </w:r>
      <w:r w:rsidRPr="232242BB" w:rsidR="0013372C">
        <w:rPr>
          <w:rFonts w:ascii="Open Sans" w:hAnsi="Open Sans" w:eastAsia="Open Sans" w:cs="Open Sans"/>
          <w:sz w:val="24"/>
          <w:szCs w:val="24"/>
        </w:rPr>
        <w:t xml:space="preserve">count towards the state of Florida licensure requirement of 24 hours of clinical coursework. Students are encouraged to confer with the Board </w:t>
      </w:r>
      <w:r w:rsidRPr="232242BB" w:rsidR="006E5615">
        <w:rPr>
          <w:rFonts w:ascii="Open Sans" w:hAnsi="Open Sans" w:eastAsia="Open Sans" w:cs="Open Sans"/>
          <w:sz w:val="24"/>
          <w:szCs w:val="24"/>
        </w:rPr>
        <w:t>regarding</w:t>
      </w:r>
      <w:r w:rsidRPr="232242BB" w:rsidR="0013372C">
        <w:rPr>
          <w:rFonts w:ascii="Open Sans" w:hAnsi="Open Sans" w:eastAsia="Open Sans" w:cs="Open Sans"/>
          <w:sz w:val="24"/>
          <w:szCs w:val="24"/>
        </w:rPr>
        <w:t xml:space="preserve"> licensure requirements. Additionally, </w:t>
      </w:r>
      <w:r w:rsidRPr="232242BB" w:rsidR="0013372C">
        <w:rPr>
          <w:rFonts w:ascii="Open Sans" w:hAnsi="Open Sans" w:eastAsia="Open Sans" w:cs="Open Sans"/>
          <w:sz w:val="24"/>
          <w:szCs w:val="24"/>
        </w:rPr>
        <w:t>select</w:t>
      </w:r>
      <w:r w:rsidRPr="232242BB" w:rsidR="0013372C">
        <w:rPr>
          <w:rFonts w:ascii="Open Sans" w:hAnsi="Open Sans" w:eastAsia="Open Sans" w:cs="Open Sans"/>
          <w:sz w:val="24"/>
          <w:szCs w:val="24"/>
        </w:rPr>
        <w:t xml:space="preserve"> elective options may also count toward the required hours for licensure.</w:t>
      </w:r>
    </w:p>
    <w:p w:rsidRPr="005305C4" w:rsidR="00FE7203" w:rsidP="232242BB" w:rsidRDefault="00FE7203" w14:paraId="167607DB" w14:textId="33DB7627">
      <w:pPr>
        <w:pStyle w:val="BodyText"/>
        <w:numPr>
          <w:ilvl w:val="0"/>
          <w:numId w:val="1"/>
        </w:numPr>
        <w:ind w:right="269"/>
        <w:rPr>
          <w:rFonts w:ascii="Open Sans" w:hAnsi="Open Sans" w:eastAsia="Open Sans" w:cs="Open Sans"/>
          <w:sz w:val="24"/>
          <w:szCs w:val="24"/>
        </w:rPr>
      </w:pPr>
      <w:r w:rsidRPr="232242BB" w:rsidR="0013372C">
        <w:rPr>
          <w:rFonts w:ascii="Open Sans" w:hAnsi="Open Sans" w:eastAsia="Open Sans" w:cs="Open Sans"/>
          <w:sz w:val="24"/>
          <w:szCs w:val="24"/>
        </w:rPr>
        <w:t xml:space="preserve">Students must be enrolled in at least 6 credits in a semester to qualify for financial aid, regardless of academic career or course level and even during the summer. Please consult with the Office of Financial Aid to </w:t>
      </w:r>
      <w:r w:rsidRPr="232242BB" w:rsidR="0013372C">
        <w:rPr>
          <w:rFonts w:ascii="Open Sans" w:hAnsi="Open Sans" w:eastAsia="Open Sans" w:cs="Open Sans"/>
          <w:sz w:val="24"/>
          <w:szCs w:val="24"/>
        </w:rPr>
        <w:t>determine</w:t>
      </w:r>
      <w:r w:rsidRPr="232242BB" w:rsidR="0013372C">
        <w:rPr>
          <w:rFonts w:ascii="Open Sans" w:hAnsi="Open Sans" w:eastAsia="Open Sans" w:cs="Open Sans"/>
          <w:sz w:val="24"/>
          <w:szCs w:val="24"/>
        </w:rPr>
        <w:t xml:space="preserve"> the terms of your respective aid package.</w:t>
      </w:r>
    </w:p>
    <w:p w:rsidRPr="005305C4" w:rsidR="00FE7203" w:rsidP="232242BB" w:rsidRDefault="00FE7203" w14:paraId="167607DE" w14:textId="66B6F076">
      <w:pPr>
        <w:pStyle w:val="BodyText"/>
        <w:numPr>
          <w:ilvl w:val="0"/>
          <w:numId w:val="1"/>
        </w:numPr>
        <w:spacing w:before="11"/>
        <w:rPr>
          <w:rFonts w:ascii="Open Sans" w:hAnsi="Open Sans" w:eastAsia="Open Sans" w:cs="Open Sans"/>
          <w:sz w:val="24"/>
          <w:szCs w:val="24"/>
        </w:rPr>
      </w:pPr>
      <w:r w:rsidRPr="232242BB" w:rsidR="0013372C">
        <w:rPr>
          <w:rFonts w:ascii="Open Sans" w:hAnsi="Open Sans" w:eastAsia="Open Sans" w:cs="Open Sans"/>
          <w:sz w:val="24"/>
          <w:szCs w:val="24"/>
        </w:rPr>
        <w:t>*</w:t>
      </w:r>
      <w:r w:rsidRPr="232242BB" w:rsidR="7FDC7DBC">
        <w:rPr>
          <w:rFonts w:ascii="Open Sans" w:hAnsi="Open Sans" w:eastAsia="Open Sans" w:cs="Open Sans"/>
          <w:sz w:val="24"/>
          <w:szCs w:val="24"/>
        </w:rPr>
        <w:t xml:space="preserve"> </w:t>
      </w:r>
      <w:r w:rsidRPr="232242BB" w:rsidR="0013372C">
        <w:rPr>
          <w:rFonts w:ascii="Open Sans" w:hAnsi="Open Sans" w:eastAsia="Open Sans" w:cs="Open Sans"/>
          <w:sz w:val="24"/>
          <w:szCs w:val="24"/>
        </w:rPr>
        <w:t>Fall only offering &amp; ^</w:t>
      </w:r>
      <w:r w:rsidRPr="232242BB" w:rsidR="55AAD732">
        <w:rPr>
          <w:rFonts w:ascii="Open Sans" w:hAnsi="Open Sans" w:eastAsia="Open Sans" w:cs="Open Sans"/>
          <w:sz w:val="24"/>
          <w:szCs w:val="24"/>
        </w:rPr>
        <w:t xml:space="preserve"> </w:t>
      </w:r>
      <w:r w:rsidRPr="232242BB" w:rsidR="0013372C">
        <w:rPr>
          <w:rFonts w:ascii="Open Sans" w:hAnsi="Open Sans" w:eastAsia="Open Sans" w:cs="Open Sans"/>
          <w:sz w:val="24"/>
          <w:szCs w:val="24"/>
        </w:rPr>
        <w:t>Spring only offering</w:t>
      </w:r>
    </w:p>
    <w:p w:rsidRPr="005305C4" w:rsidR="00FE7203" w:rsidP="232242BB" w:rsidRDefault="0013372C" w14:paraId="167607E1" w14:textId="0FED3DC7">
      <w:pPr>
        <w:pStyle w:val="ListParagraph"/>
        <w:numPr>
          <w:ilvl w:val="0"/>
          <w:numId w:val="1"/>
        </w:numPr>
        <w:ind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232242BB" w:rsidR="0013372C">
        <w:rPr>
          <w:rFonts w:ascii="Open Sans" w:hAnsi="Open Sans" w:eastAsia="Open Sans" w:cs="Open Sans"/>
          <w:i w:val="1"/>
          <w:iCs w:val="1"/>
          <w:sz w:val="24"/>
          <w:szCs w:val="24"/>
        </w:rPr>
        <w:t>Scheduled semester offerings of courses subject to change without advance notice</w:t>
      </w:r>
    </w:p>
    <w:p w:rsidRPr="005305C4" w:rsidR="003744C3" w:rsidP="48CA7B04" w:rsidRDefault="003744C3" w14:paraId="1B67AE2C" w14:textId="73918E45" w14:noSpellErr="1">
      <w:pPr>
        <w:tabs>
          <w:tab w:val="left" w:pos="9330"/>
        </w:tabs>
        <w:rPr>
          <w:sz w:val="16"/>
          <w:szCs w:val="16"/>
        </w:rPr>
      </w:pPr>
      <w:r w:rsidRPr="005305C4">
        <w:rPr>
          <w:sz w:val="20"/>
          <w:szCs w:val="20"/>
        </w:rPr>
        <w:tab/>
      </w:r>
    </w:p>
    <w:sectPr w:rsidRPr="005305C4" w:rsidR="003744C3">
      <w:type w:val="continuous"/>
      <w:pgSz w:w="12240" w:h="15840" w:orient="portrait"/>
      <w:pgMar w:top="720" w:right="720" w:bottom="720" w:left="720" w:header="720" w:footer="720" w:gutter="0"/>
      <w:cols w:space="720"/>
      <w:headerReference w:type="default" r:id="Rda5f49043825441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8CA7B04" w:rsidP="48CA7B04" w:rsidRDefault="48CA7B04" w14:paraId="78EB5E3E" w14:textId="40083F26">
    <w:pPr>
      <w:bidi w:val="0"/>
      <w:jc w:val="center"/>
    </w:pPr>
    <w:r w:rsidR="48CA7B04">
      <w:drawing>
        <wp:inline wp14:editId="17CC1CC5" wp14:anchorId="0229FEF6">
          <wp:extent cx="2876550" cy="504825"/>
          <wp:effectExtent l="0" t="0" r="0" b="0"/>
          <wp:docPr id="1066884140" name="" descr="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e1d303b8479b42f3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b9c8f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3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5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7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9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1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3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5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7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95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0NDW0NDQyNLMwMbdQ0lEKTi0uzszPAykwqgUAHAdQSCwAAAA="/>
  </w:docVars>
  <w:rsids>
    <w:rsidRoot w:val="00FE7203"/>
    <w:rsid w:val="000A7C95"/>
    <w:rsid w:val="000B5E58"/>
    <w:rsid w:val="000F46AE"/>
    <w:rsid w:val="00102C19"/>
    <w:rsid w:val="0013372C"/>
    <w:rsid w:val="002201DA"/>
    <w:rsid w:val="00262E19"/>
    <w:rsid w:val="002C0C8D"/>
    <w:rsid w:val="003744C3"/>
    <w:rsid w:val="0045652F"/>
    <w:rsid w:val="004E7824"/>
    <w:rsid w:val="00514960"/>
    <w:rsid w:val="005305C4"/>
    <w:rsid w:val="00591C21"/>
    <w:rsid w:val="006132B9"/>
    <w:rsid w:val="006E5615"/>
    <w:rsid w:val="007002B3"/>
    <w:rsid w:val="007369CF"/>
    <w:rsid w:val="0076386F"/>
    <w:rsid w:val="0097532C"/>
    <w:rsid w:val="00B7610B"/>
    <w:rsid w:val="00B857E3"/>
    <w:rsid w:val="00CA5870"/>
    <w:rsid w:val="00DB03AB"/>
    <w:rsid w:val="00DF5EA4"/>
    <w:rsid w:val="00E60D35"/>
    <w:rsid w:val="00EF5EE1"/>
    <w:rsid w:val="00F20152"/>
    <w:rsid w:val="00FE7203"/>
    <w:rsid w:val="02CAD187"/>
    <w:rsid w:val="04EC15A3"/>
    <w:rsid w:val="057D3B08"/>
    <w:rsid w:val="086FC5F9"/>
    <w:rsid w:val="0FC9CE8C"/>
    <w:rsid w:val="17C40D53"/>
    <w:rsid w:val="17C6FEDB"/>
    <w:rsid w:val="18A735EF"/>
    <w:rsid w:val="1A0CD927"/>
    <w:rsid w:val="1B305F28"/>
    <w:rsid w:val="1C6163AB"/>
    <w:rsid w:val="1D219CD1"/>
    <w:rsid w:val="1F570AFA"/>
    <w:rsid w:val="20ADB031"/>
    <w:rsid w:val="23080E49"/>
    <w:rsid w:val="232242BB"/>
    <w:rsid w:val="247F9DE8"/>
    <w:rsid w:val="2AD9B567"/>
    <w:rsid w:val="2E768AEB"/>
    <w:rsid w:val="2F2958DF"/>
    <w:rsid w:val="2FAB46F9"/>
    <w:rsid w:val="34FCF1B4"/>
    <w:rsid w:val="35C16B6B"/>
    <w:rsid w:val="37276FC3"/>
    <w:rsid w:val="37CFD30A"/>
    <w:rsid w:val="3979BA56"/>
    <w:rsid w:val="3C0E278E"/>
    <w:rsid w:val="3D6A286B"/>
    <w:rsid w:val="3E714F9E"/>
    <w:rsid w:val="4014AEF5"/>
    <w:rsid w:val="408F669B"/>
    <w:rsid w:val="43E1898D"/>
    <w:rsid w:val="44390EA9"/>
    <w:rsid w:val="4444DD22"/>
    <w:rsid w:val="44569DA0"/>
    <w:rsid w:val="450A2DD3"/>
    <w:rsid w:val="46BAC5BF"/>
    <w:rsid w:val="475CFF88"/>
    <w:rsid w:val="48CA7B04"/>
    <w:rsid w:val="4971DFC5"/>
    <w:rsid w:val="4A6CE98B"/>
    <w:rsid w:val="4AE6A562"/>
    <w:rsid w:val="4AE6A562"/>
    <w:rsid w:val="4B54212C"/>
    <w:rsid w:val="4C2BF164"/>
    <w:rsid w:val="4CF5B000"/>
    <w:rsid w:val="5022DE83"/>
    <w:rsid w:val="50EA1806"/>
    <w:rsid w:val="519E480A"/>
    <w:rsid w:val="5217A220"/>
    <w:rsid w:val="53AE4604"/>
    <w:rsid w:val="53FC90CA"/>
    <w:rsid w:val="54507DB8"/>
    <w:rsid w:val="547CC898"/>
    <w:rsid w:val="55AAD732"/>
    <w:rsid w:val="5709DA72"/>
    <w:rsid w:val="57F8DB84"/>
    <w:rsid w:val="58847CA7"/>
    <w:rsid w:val="5A2D9A39"/>
    <w:rsid w:val="5B19CF92"/>
    <w:rsid w:val="648DD399"/>
    <w:rsid w:val="652706A0"/>
    <w:rsid w:val="665677E6"/>
    <w:rsid w:val="6902077A"/>
    <w:rsid w:val="6C0F2707"/>
    <w:rsid w:val="721677D2"/>
    <w:rsid w:val="72245F04"/>
    <w:rsid w:val="73088F34"/>
    <w:rsid w:val="7347CB3C"/>
    <w:rsid w:val="76EB484B"/>
    <w:rsid w:val="7FDC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0732"/>
  <w15:docId w15:val="{B62BE91A-01F1-4ADE-80B9-15585EF678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Narrow" w:hAnsi="Arial Narrow" w:eastAsia="Arial Narrow" w:cs="Arial Narrow"/>
      <w:lang w:bidi="en-US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Times New Roman" w:hAnsi="Times New Roman" w:eastAsia="Times New Roman" w:cs="Times New Roman"/>
    </w:rPr>
  </w:style>
  <w:style w:type="paragraph" w:styleId="Header">
    <w:uiPriority w:val="99"/>
    <w:name w:val="header"/>
    <w:basedOn w:val="Normal"/>
    <w:unhideWhenUsed/>
    <w:rsid w:val="48CA7B0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8CA7B0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a5f49043825441a" /><Relationship Type="http://schemas.openxmlformats.org/officeDocument/2006/relationships/numbering" Target="numbering.xml" Id="Rd40635ad634c45a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e1d303b8479b42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 DEGREE PROGRAM:  MSW/ MPA</dc:title>
  <dc:creator>User</dc:creator>
  <lastModifiedBy>Michael Robinson</lastModifiedBy>
  <revision>6</revision>
  <dcterms:created xsi:type="dcterms:W3CDTF">2024-01-23T16:23:00.0000000Z</dcterms:created>
  <dcterms:modified xsi:type="dcterms:W3CDTF">2026-02-13T18:51:10.0656543Z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2020-05-20T00:00:00Z</vt:filetime>
  </property>
</Properties>
</file>